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6D" w:rsidRPr="002C056D" w:rsidRDefault="002660A6" w:rsidP="002660A6">
      <w:pPr>
        <w:pStyle w:val="a3"/>
        <w:shd w:val="clear" w:color="auto" w:fill="FFFFFF"/>
        <w:spacing w:before="30" w:beforeAutospacing="0" w:after="30" w:afterAutospacing="0"/>
        <w:ind w:left="-851"/>
        <w:rPr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9175115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7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56D" w:rsidRPr="002C056D" w:rsidRDefault="002C056D" w:rsidP="002C056D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lastRenderedPageBreak/>
        <w:t>профессиональное становление молодых </w:t>
      </w:r>
      <w:r w:rsidRPr="002C056D">
        <w:rPr>
          <w:rStyle w:val="apple-converted-space"/>
          <w:color w:val="000000"/>
        </w:rPr>
        <w:t> </w:t>
      </w:r>
      <w:r w:rsidRPr="002C056D">
        <w:rPr>
          <w:color w:val="000000"/>
        </w:rPr>
        <w:t>(начинающих) преподавателей;</w:t>
      </w:r>
    </w:p>
    <w:p w:rsidR="002C056D" w:rsidRPr="002C056D" w:rsidRDefault="002C056D" w:rsidP="002C056D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выявление, обобщение и распространение положительного педагогического опыта творчески работающих учителей;</w:t>
      </w:r>
    </w:p>
    <w:p w:rsidR="002C056D" w:rsidRPr="002C056D" w:rsidRDefault="002C056D" w:rsidP="002C056D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организация взаимодействия с другими учебными заведениями, научно-исследовательскими учреждениями с целью обмена опытом и передовыми технологиями в области образования;</w:t>
      </w:r>
    </w:p>
    <w:p w:rsidR="002C056D" w:rsidRPr="002C056D" w:rsidRDefault="002C056D" w:rsidP="002C056D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информационно-библиотечных систем. Разработка программного обеспечения для проведения учебных занятий и внедрение их в учебный процесс.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ind w:firstLine="45"/>
        <w:rPr>
          <w:color w:val="000000"/>
        </w:rPr>
      </w:pPr>
    </w:p>
    <w:p w:rsidR="002C056D" w:rsidRDefault="002C056D" w:rsidP="002C056D">
      <w:pPr>
        <w:pStyle w:val="a3"/>
        <w:shd w:val="clear" w:color="auto" w:fill="FFFFFF"/>
        <w:spacing w:before="30" w:beforeAutospacing="0" w:after="30" w:afterAutospacing="0"/>
        <w:ind w:firstLine="284"/>
        <w:jc w:val="center"/>
        <w:rPr>
          <w:b/>
          <w:bCs/>
          <w:color w:val="000000"/>
        </w:rPr>
      </w:pPr>
      <w:r w:rsidRPr="002C056D">
        <w:rPr>
          <w:b/>
          <w:bCs/>
          <w:color w:val="000000"/>
        </w:rPr>
        <w:t>Основные направления деятельности методического совета: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ind w:firstLine="284"/>
        <w:jc w:val="center"/>
        <w:rPr>
          <w:color w:val="000000"/>
        </w:rPr>
      </w:pP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анализ результатов образовательной деятельности по предметам;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участие в разработке </w:t>
      </w:r>
      <w:r w:rsidRPr="002C056D">
        <w:rPr>
          <w:rStyle w:val="apple-converted-space"/>
          <w:color w:val="000000"/>
        </w:rPr>
        <w:t> </w:t>
      </w:r>
      <w:r w:rsidRPr="002C056D">
        <w:rPr>
          <w:color w:val="000000"/>
        </w:rPr>
        <w:t>вариационной части учебных планов, внесение изменений в требования к минимальному объёму и содержанию учебных программ;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учащимися требований государственных образовательных стандартов;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обсуждение рукописей учебно-методических пособий и дидактических материалов по предметам;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 xml:space="preserve">подготовка и обсуждение докладов по вопросам методики преподавания учебных </w:t>
      </w:r>
      <w:r>
        <w:rPr>
          <w:color w:val="000000"/>
        </w:rPr>
        <w:t xml:space="preserve">  </w:t>
      </w:r>
      <w:r w:rsidRPr="002C056D">
        <w:rPr>
          <w:color w:val="000000"/>
        </w:rPr>
        <w:t>предметов, повышения квалификации и квалификационного разряда учителей;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 xml:space="preserve">обсуждение докладов </w:t>
      </w:r>
      <w:proofErr w:type="gramStart"/>
      <w:r w:rsidRPr="002C056D">
        <w:rPr>
          <w:color w:val="000000"/>
        </w:rPr>
        <w:t>про</w:t>
      </w:r>
      <w:proofErr w:type="gramEnd"/>
      <w:r w:rsidRPr="002C056D">
        <w:rPr>
          <w:color w:val="000000"/>
        </w:rPr>
        <w:t xml:space="preserve"> </w:t>
      </w:r>
      <w:proofErr w:type="gramStart"/>
      <w:r w:rsidRPr="002C056D">
        <w:rPr>
          <w:color w:val="000000"/>
        </w:rPr>
        <w:t>методике</w:t>
      </w:r>
      <w:proofErr w:type="gramEnd"/>
      <w:r w:rsidRPr="002C056D">
        <w:rPr>
          <w:color w:val="000000"/>
        </w:rPr>
        <w:t xml:space="preserve"> изложения принципиальных вопросов программы, обсуждение и утверждение календарно-тематических планов;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рассмотрение вопросов организации, руководства и контроля исследовательской работы учащихся;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организация и проведение педагогических экспериментов по поиску и внедрению новых информационных технологий обучения;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разработка и совершенствование средств повышения наглядности обучения, а также методики их использования в учебном процессе;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методики преподавания учебных предметов;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изучение опыта работы родственных методических объединений других учебных заведений и обмен опытом этой работы;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выбор и организация работы наставников с молодыми специалистами и малоопытными учителями;</w:t>
      </w:r>
    </w:p>
    <w:p w:rsidR="002C056D" w:rsidRPr="002C056D" w:rsidRDefault="002C056D" w:rsidP="002C056D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разработка положений о поведении конкурсов, олимпиад, соревнований по предметам.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 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2C056D">
        <w:rPr>
          <w:b/>
          <w:bCs/>
          <w:color w:val="000000"/>
        </w:rPr>
        <w:t>Организация работы Совета.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ind w:firstLine="567"/>
        <w:rPr>
          <w:color w:val="000000"/>
        </w:rPr>
      </w:pPr>
      <w:r w:rsidRPr="002C056D">
        <w:rPr>
          <w:color w:val="000000"/>
        </w:rPr>
        <w:t> В состав совета водят председатели методических объединений, руководители других структурных подразделений методической службы, опытные учителя, д</w:t>
      </w:r>
      <w:r w:rsidR="006D753F">
        <w:rPr>
          <w:color w:val="000000"/>
        </w:rPr>
        <w:t>иректор и заместители директора, педагог-психолог.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ind w:firstLine="567"/>
        <w:rPr>
          <w:color w:val="000000"/>
        </w:rPr>
      </w:pPr>
      <w:r w:rsidRPr="002C056D">
        <w:rPr>
          <w:color w:val="000000"/>
        </w:rPr>
        <w:t>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ind w:firstLine="567"/>
        <w:rPr>
          <w:color w:val="000000"/>
        </w:rPr>
      </w:pPr>
      <w:r w:rsidRPr="002C056D">
        <w:rPr>
          <w:color w:val="000000"/>
        </w:rPr>
        <w:t xml:space="preserve">Руководит Советом зам. директора по </w:t>
      </w:r>
      <w:r>
        <w:rPr>
          <w:color w:val="000000"/>
        </w:rPr>
        <w:t>УВР</w:t>
      </w:r>
      <w:r w:rsidRPr="002C056D">
        <w:rPr>
          <w:color w:val="000000"/>
        </w:rPr>
        <w:t>. Для обеспечения работы Совет избирает секретаря.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ind w:firstLine="567"/>
        <w:rPr>
          <w:color w:val="000000"/>
        </w:rPr>
      </w:pPr>
      <w:r w:rsidRPr="002C056D">
        <w:rPr>
          <w:color w:val="000000"/>
        </w:rPr>
        <w:t>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общеобразовательного учреждения.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ind w:firstLine="567"/>
        <w:rPr>
          <w:color w:val="000000"/>
        </w:rPr>
      </w:pPr>
      <w:r w:rsidRPr="002C056D">
        <w:rPr>
          <w:color w:val="000000"/>
        </w:rPr>
        <w:t>Периодичность заседаний Совета - один раз в четверть. О времени и месте проведения заседания председатель методического Совета обязан предупредить членов Совета. Рекомендации подписываются Председателем методического Совета и секретарём. При рассмотрении вопросов, затрагивающих другие направления образовательной деятельности на заседании необходимо приглашать соответствующих должностных лиц. По каждому из обсуждаемых на заседании вопросов принимаются рекомендации, которые фиксируются в журнале протоколов.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ind w:firstLine="567"/>
        <w:jc w:val="center"/>
        <w:rPr>
          <w:color w:val="000000"/>
        </w:rPr>
      </w:pPr>
      <w:r w:rsidRPr="002C056D">
        <w:rPr>
          <w:b/>
          <w:bCs/>
          <w:color w:val="000000"/>
        </w:rPr>
        <w:t> 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ind w:firstLine="567"/>
        <w:jc w:val="center"/>
        <w:rPr>
          <w:color w:val="000000"/>
        </w:rPr>
      </w:pPr>
      <w:r w:rsidRPr="002C056D">
        <w:rPr>
          <w:b/>
          <w:bCs/>
          <w:color w:val="000000"/>
        </w:rPr>
        <w:t>Права методического Совета.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ind w:firstLine="567"/>
        <w:rPr>
          <w:b/>
          <w:color w:val="000000"/>
        </w:rPr>
      </w:pPr>
    </w:p>
    <w:p w:rsidR="002C056D" w:rsidRPr="002C056D" w:rsidRDefault="002C056D" w:rsidP="002C056D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готовить предложения и рекомендовать учителей для повышения квалификационного разряда;</w:t>
      </w:r>
    </w:p>
    <w:p w:rsidR="002C056D" w:rsidRPr="002C056D" w:rsidRDefault="002C056D" w:rsidP="002C056D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выдвигать предложения об улучшении учебного процесса в школе;</w:t>
      </w:r>
    </w:p>
    <w:p w:rsidR="002C056D" w:rsidRPr="002C056D" w:rsidRDefault="002C056D" w:rsidP="002C056D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2C056D" w:rsidRDefault="002C056D" w:rsidP="002C056D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2C056D">
        <w:rPr>
          <w:color w:val="000000"/>
        </w:rPr>
        <w:t>ставить вопрос перед администрацией школы о поощрении сотрудников общеобразовательного учреждения за активное участие в опытно-поисковой, экспериментальной, научно-методической и проектно-исследовательской деятельности.</w:t>
      </w:r>
    </w:p>
    <w:p w:rsidR="006D753F" w:rsidRPr="001B293B" w:rsidRDefault="006D753F" w:rsidP="006D75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выдвигать педагогических работников для участия в конкурсах различных уровней.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2C056D" w:rsidRDefault="002C056D" w:rsidP="002C056D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</w:rPr>
      </w:pPr>
      <w:proofErr w:type="gramStart"/>
      <w:r w:rsidRPr="002C056D">
        <w:rPr>
          <w:b/>
          <w:bCs/>
          <w:color w:val="000000"/>
        </w:rPr>
        <w:t>Контроль за</w:t>
      </w:r>
      <w:proofErr w:type="gramEnd"/>
      <w:r w:rsidRPr="002C056D">
        <w:rPr>
          <w:b/>
          <w:bCs/>
          <w:color w:val="000000"/>
        </w:rPr>
        <w:t xml:space="preserve"> деятельностью методического Совета.</w:t>
      </w: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</w:p>
    <w:p w:rsidR="002C056D" w:rsidRPr="002C056D" w:rsidRDefault="002C056D" w:rsidP="002C056D">
      <w:pPr>
        <w:pStyle w:val="a3"/>
        <w:shd w:val="clear" w:color="auto" w:fill="FFFFFF"/>
        <w:spacing w:before="30" w:beforeAutospacing="0" w:after="30" w:afterAutospacing="0"/>
        <w:ind w:firstLine="567"/>
        <w:rPr>
          <w:color w:val="000000"/>
        </w:rPr>
      </w:pPr>
      <w:r w:rsidRPr="002C056D">
        <w:rPr>
          <w:color w:val="000000"/>
        </w:rPr>
        <w:t xml:space="preserve">В своей деятельности Совет подотчётен педагогическому Совету школы. </w:t>
      </w:r>
      <w:proofErr w:type="gramStart"/>
      <w:r w:rsidRPr="002C056D">
        <w:rPr>
          <w:color w:val="000000"/>
        </w:rPr>
        <w:t>Контроль за</w:t>
      </w:r>
      <w:proofErr w:type="gramEnd"/>
      <w:r w:rsidRPr="002C056D">
        <w:rPr>
          <w:color w:val="000000"/>
        </w:rPr>
        <w:t xml:space="preserve"> деятельностью методического Совета осуществляется директором </w:t>
      </w:r>
      <w:r>
        <w:rPr>
          <w:color w:val="000000"/>
        </w:rPr>
        <w:t>школы.</w:t>
      </w:r>
    </w:p>
    <w:p w:rsidR="006E7869" w:rsidRDefault="006E7869">
      <w:pPr>
        <w:rPr>
          <w:rFonts w:ascii="Times New Roman" w:hAnsi="Times New Roman" w:cs="Times New Roman"/>
          <w:sz w:val="24"/>
          <w:szCs w:val="24"/>
        </w:rPr>
      </w:pPr>
    </w:p>
    <w:p w:rsidR="00CC298E" w:rsidRDefault="00CC298E">
      <w:pPr>
        <w:rPr>
          <w:rFonts w:ascii="Times New Roman" w:hAnsi="Times New Roman" w:cs="Times New Roman"/>
          <w:sz w:val="24"/>
          <w:szCs w:val="24"/>
        </w:rPr>
      </w:pPr>
    </w:p>
    <w:p w:rsidR="00CC298E" w:rsidRDefault="00CC298E">
      <w:pPr>
        <w:rPr>
          <w:rFonts w:ascii="Times New Roman" w:hAnsi="Times New Roman" w:cs="Times New Roman"/>
          <w:sz w:val="24"/>
          <w:szCs w:val="24"/>
        </w:rPr>
      </w:pPr>
    </w:p>
    <w:p w:rsidR="00CC298E" w:rsidRDefault="00CC298E">
      <w:pPr>
        <w:rPr>
          <w:rFonts w:ascii="Times New Roman" w:hAnsi="Times New Roman" w:cs="Times New Roman"/>
          <w:sz w:val="24"/>
          <w:szCs w:val="24"/>
        </w:rPr>
      </w:pPr>
    </w:p>
    <w:p w:rsidR="00CC298E" w:rsidRDefault="00CC298E">
      <w:pPr>
        <w:rPr>
          <w:rFonts w:ascii="Times New Roman" w:hAnsi="Times New Roman" w:cs="Times New Roman"/>
          <w:sz w:val="24"/>
          <w:szCs w:val="24"/>
        </w:rPr>
      </w:pPr>
    </w:p>
    <w:p w:rsidR="00CC298E" w:rsidRDefault="00CC298E">
      <w:pPr>
        <w:rPr>
          <w:rFonts w:ascii="Times New Roman" w:hAnsi="Times New Roman" w:cs="Times New Roman"/>
          <w:sz w:val="24"/>
          <w:szCs w:val="24"/>
        </w:rPr>
      </w:pPr>
    </w:p>
    <w:p w:rsidR="00CC298E" w:rsidRDefault="00CC298E">
      <w:pPr>
        <w:rPr>
          <w:rFonts w:ascii="Times New Roman" w:hAnsi="Times New Roman" w:cs="Times New Roman"/>
          <w:sz w:val="24"/>
          <w:szCs w:val="24"/>
        </w:rPr>
      </w:pPr>
    </w:p>
    <w:sectPr w:rsidR="00CC298E" w:rsidSect="006E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B4" w:rsidRDefault="00B842B4" w:rsidP="002C056D">
      <w:pPr>
        <w:spacing w:after="0" w:line="240" w:lineRule="auto"/>
      </w:pPr>
      <w:r>
        <w:separator/>
      </w:r>
    </w:p>
  </w:endnote>
  <w:endnote w:type="continuationSeparator" w:id="0">
    <w:p w:rsidR="00B842B4" w:rsidRDefault="00B842B4" w:rsidP="002C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B4" w:rsidRDefault="00B842B4" w:rsidP="002C056D">
      <w:pPr>
        <w:spacing w:after="0" w:line="240" w:lineRule="auto"/>
      </w:pPr>
      <w:r>
        <w:separator/>
      </w:r>
    </w:p>
  </w:footnote>
  <w:footnote w:type="continuationSeparator" w:id="0">
    <w:p w:rsidR="00B842B4" w:rsidRDefault="00B842B4" w:rsidP="002C0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1D5A"/>
    <w:multiLevelType w:val="hybridMultilevel"/>
    <w:tmpl w:val="9780A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0511C"/>
    <w:multiLevelType w:val="hybridMultilevel"/>
    <w:tmpl w:val="C7521818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556631C5"/>
    <w:multiLevelType w:val="multilevel"/>
    <w:tmpl w:val="38F1F7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5A024D70"/>
    <w:multiLevelType w:val="hybridMultilevel"/>
    <w:tmpl w:val="EDA21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056D"/>
    <w:rsid w:val="0006279E"/>
    <w:rsid w:val="000C6C11"/>
    <w:rsid w:val="000F5B49"/>
    <w:rsid w:val="002660A6"/>
    <w:rsid w:val="002C056D"/>
    <w:rsid w:val="004136BD"/>
    <w:rsid w:val="004F44DE"/>
    <w:rsid w:val="0056448A"/>
    <w:rsid w:val="006646E2"/>
    <w:rsid w:val="006A3D54"/>
    <w:rsid w:val="006D44F8"/>
    <w:rsid w:val="006D753F"/>
    <w:rsid w:val="006E7869"/>
    <w:rsid w:val="007105D5"/>
    <w:rsid w:val="009D29F9"/>
    <w:rsid w:val="00A42CA8"/>
    <w:rsid w:val="00AD5248"/>
    <w:rsid w:val="00B842B4"/>
    <w:rsid w:val="00C7309E"/>
    <w:rsid w:val="00CC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56D"/>
  </w:style>
  <w:style w:type="paragraph" w:styleId="a4">
    <w:name w:val="header"/>
    <w:basedOn w:val="a"/>
    <w:link w:val="a5"/>
    <w:uiPriority w:val="99"/>
    <w:semiHidden/>
    <w:unhideWhenUsed/>
    <w:rsid w:val="002C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056D"/>
  </w:style>
  <w:style w:type="paragraph" w:styleId="a6">
    <w:name w:val="footer"/>
    <w:basedOn w:val="a"/>
    <w:link w:val="a7"/>
    <w:uiPriority w:val="99"/>
    <w:semiHidden/>
    <w:unhideWhenUsed/>
    <w:rsid w:val="002C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056D"/>
  </w:style>
  <w:style w:type="paragraph" w:styleId="a8">
    <w:name w:val="Balloon Text"/>
    <w:basedOn w:val="a"/>
    <w:link w:val="a9"/>
    <w:uiPriority w:val="99"/>
    <w:semiHidden/>
    <w:unhideWhenUsed/>
    <w:rsid w:val="0026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 Владимировна</dc:creator>
  <cp:keywords/>
  <dc:description/>
  <cp:lastModifiedBy>Эльма</cp:lastModifiedBy>
  <cp:revision>8</cp:revision>
  <cp:lastPrinted>2016-03-07T13:06:00Z</cp:lastPrinted>
  <dcterms:created xsi:type="dcterms:W3CDTF">2012-01-31T09:24:00Z</dcterms:created>
  <dcterms:modified xsi:type="dcterms:W3CDTF">2016-03-12T19:41:00Z</dcterms:modified>
</cp:coreProperties>
</file>